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0D1" w14:textId="0005C6A2" w:rsidR="004E17D5" w:rsidRDefault="00000000">
      <w:pPr>
        <w:pStyle w:val="1"/>
        <w:widowControl/>
        <w:spacing w:before="0" w:beforeAutospacing="0" w:after="0" w:afterAutospacing="0" w:line="700" w:lineRule="exact"/>
        <w:jc w:val="center"/>
        <w:rPr>
          <w:rFonts w:asciiTheme="majorEastAsia" w:eastAsiaTheme="majorEastAsia" w:hAnsiTheme="majorEastAsia" w:cs="方正小标宋简体"/>
          <w:bCs/>
          <w:sz w:val="36"/>
          <w:szCs w:val="36"/>
        </w:rPr>
      </w:pPr>
      <w:r>
        <w:rPr>
          <w:rFonts w:asciiTheme="majorEastAsia" w:eastAsiaTheme="majorEastAsia" w:hAnsiTheme="majorEastAsia" w:cs="宋体"/>
          <w:bCs/>
          <w:sz w:val="36"/>
          <w:szCs w:val="36"/>
        </w:rPr>
        <w:t>黑龙江八一农垦大学</w:t>
      </w:r>
      <w:r w:rsidR="00226599">
        <w:rPr>
          <w:rFonts w:asciiTheme="majorEastAsia" w:eastAsiaTheme="majorEastAsia" w:hAnsiTheme="majorEastAsia" w:cs="宋体"/>
          <w:bCs/>
          <w:sz w:val="36"/>
          <w:szCs w:val="36"/>
        </w:rPr>
        <w:t>与</w:t>
      </w:r>
      <w:r>
        <w:rPr>
          <w:rFonts w:asciiTheme="majorEastAsia" w:eastAsiaTheme="majorEastAsia" w:hAnsiTheme="majorEastAsia" w:cs="方正小标宋简体"/>
          <w:bCs/>
          <w:sz w:val="36"/>
          <w:szCs w:val="36"/>
        </w:rPr>
        <w:t>符拉迪沃斯托克</w:t>
      </w:r>
      <w:r>
        <w:rPr>
          <w:rFonts w:asciiTheme="majorEastAsia" w:eastAsiaTheme="majorEastAsia" w:hAnsiTheme="majorEastAsia" w:cs="宋体"/>
          <w:bCs/>
          <w:sz w:val="36"/>
          <w:szCs w:val="36"/>
        </w:rPr>
        <w:t>国立大学</w:t>
      </w:r>
    </w:p>
    <w:p w14:paraId="59E6DB65" w14:textId="5C6786F9" w:rsidR="004E17D5" w:rsidRDefault="00000000">
      <w:pPr>
        <w:pStyle w:val="1"/>
        <w:widowControl/>
        <w:spacing w:before="0" w:beforeAutospacing="0" w:after="0" w:afterAutospacing="0" w:line="700" w:lineRule="exact"/>
        <w:jc w:val="center"/>
        <w:rPr>
          <w:rFonts w:asciiTheme="majorEastAsia" w:eastAsiaTheme="majorEastAsia" w:hAnsiTheme="majorEastAsia" w:cs="方正小标宋简体"/>
          <w:bCs/>
          <w:sz w:val="36"/>
          <w:szCs w:val="36"/>
        </w:rPr>
      </w:pPr>
      <w:r>
        <w:rPr>
          <w:rFonts w:asciiTheme="majorEastAsia" w:eastAsiaTheme="majorEastAsia" w:hAnsiTheme="majorEastAsia" w:cs="方正小标宋简体"/>
          <w:bCs/>
          <w:sz w:val="36"/>
          <w:szCs w:val="36"/>
        </w:rPr>
        <w:t>中外合作办学</w:t>
      </w:r>
      <w:r w:rsidR="006E4079">
        <w:rPr>
          <w:rFonts w:asciiTheme="majorEastAsia" w:eastAsiaTheme="majorEastAsia" w:hAnsiTheme="majorEastAsia" w:cs="方正小标宋简体"/>
          <w:bCs/>
          <w:sz w:val="36"/>
          <w:szCs w:val="36"/>
        </w:rPr>
        <w:t>项目合作纲要</w:t>
      </w:r>
    </w:p>
    <w:p w14:paraId="087B97BF" w14:textId="028D541D" w:rsidR="004E17D5" w:rsidRPr="00155611" w:rsidRDefault="00000000" w:rsidP="00155611">
      <w:pPr>
        <w:jc w:val="center"/>
        <w:rPr>
          <w:rFonts w:ascii="楷体" w:eastAsia="楷体" w:hAnsi="楷体" w:cs="楷体" w:hint="eastAsia"/>
          <w:sz w:val="28"/>
          <w:szCs w:val="28"/>
        </w:rPr>
      </w:pPr>
      <w:r>
        <w:rPr>
          <w:rFonts w:ascii="楷体" w:eastAsia="楷体" w:hAnsi="楷体" w:cs="楷体" w:hint="eastAsia"/>
          <w:bCs/>
          <w:sz w:val="28"/>
          <w:szCs w:val="28"/>
        </w:rPr>
        <w:t>（2025年12月29日）</w:t>
      </w:r>
    </w:p>
    <w:p w14:paraId="27F987D6" w14:textId="70991AEF" w:rsidR="004E17D5"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根据2025年12月15日八一农大提出的合作方案及2025年12月16日符大的回复，我方经认真讨论制定新的</w:t>
      </w:r>
      <w:r w:rsidR="00DF6F5A">
        <w:rPr>
          <w:rFonts w:ascii="仿宋" w:eastAsia="仿宋" w:hAnsi="仿宋" w:cs="仿宋" w:hint="eastAsia"/>
          <w:sz w:val="32"/>
          <w:szCs w:val="32"/>
        </w:rPr>
        <w:t>合作纲要</w:t>
      </w:r>
      <w:r>
        <w:rPr>
          <w:rFonts w:ascii="仿宋" w:eastAsia="仿宋" w:hAnsi="仿宋" w:cs="仿宋" w:hint="eastAsia"/>
          <w:sz w:val="32"/>
          <w:szCs w:val="32"/>
        </w:rPr>
        <w:t>，请符大方面进一步研究</w:t>
      </w:r>
      <w:r w:rsidR="00DF6F5A">
        <w:rPr>
          <w:rFonts w:ascii="仿宋" w:eastAsia="仿宋" w:hAnsi="仿宋" w:cs="仿宋" w:hint="eastAsia"/>
          <w:sz w:val="32"/>
          <w:szCs w:val="32"/>
        </w:rPr>
        <w:t>并提出建议</w:t>
      </w:r>
      <w:r>
        <w:rPr>
          <w:rFonts w:ascii="仿宋" w:eastAsia="仿宋" w:hAnsi="仿宋" w:cs="仿宋" w:hint="eastAsia"/>
          <w:sz w:val="32"/>
          <w:szCs w:val="32"/>
        </w:rPr>
        <w:t>。</w:t>
      </w:r>
    </w:p>
    <w:p w14:paraId="00484650" w14:textId="07A36109" w:rsidR="004E17D5"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通过与中国教育主管部门沟通确认，符大提出的“2+2”合作模式不能作为中国教育部认可的中外合作办学模式进行备案，只能作为校际合作在双方约定下自主运行。为</w:t>
      </w:r>
      <w:r w:rsidR="0091709F">
        <w:rPr>
          <w:rFonts w:ascii="仿宋" w:eastAsia="仿宋" w:hAnsi="仿宋" w:cs="仿宋" w:hint="eastAsia"/>
          <w:sz w:val="32"/>
          <w:szCs w:val="32"/>
        </w:rPr>
        <w:t>确保项目生源质量，</w:t>
      </w:r>
      <w:r>
        <w:rPr>
          <w:rFonts w:ascii="仿宋" w:eastAsia="仿宋" w:hAnsi="仿宋" w:cs="仿宋" w:hint="eastAsia"/>
          <w:sz w:val="32"/>
          <w:szCs w:val="32"/>
        </w:rPr>
        <w:t>使符大参与到中俄国家层面教育合作的同时，</w:t>
      </w:r>
      <w:r w:rsidR="0091709F">
        <w:rPr>
          <w:rFonts w:ascii="仿宋" w:eastAsia="仿宋" w:hAnsi="仿宋" w:cs="仿宋" w:hint="eastAsia"/>
          <w:sz w:val="32"/>
          <w:szCs w:val="32"/>
        </w:rPr>
        <w:t>又</w:t>
      </w:r>
      <w:r>
        <w:rPr>
          <w:rFonts w:ascii="仿宋" w:eastAsia="仿宋" w:hAnsi="仿宋" w:cs="仿宋" w:hint="eastAsia"/>
          <w:sz w:val="32"/>
          <w:szCs w:val="32"/>
        </w:rPr>
        <w:t>满足符大方面理解的“2+2”校际合作模式，我方建议</w:t>
      </w:r>
      <w:r w:rsidR="00155611" w:rsidRPr="00B34394">
        <w:rPr>
          <w:rFonts w:ascii="仿宋" w:eastAsia="仿宋" w:hAnsi="仿宋" w:cs="仿宋" w:hint="eastAsia"/>
          <w:b/>
          <w:bCs/>
          <w:sz w:val="32"/>
          <w:szCs w:val="32"/>
          <w:u w:val="single"/>
        </w:rPr>
        <w:t>双方</w:t>
      </w:r>
      <w:r w:rsidR="00DF6F5A" w:rsidRPr="00B34394">
        <w:rPr>
          <w:rFonts w:ascii="仿宋" w:eastAsia="仿宋" w:hAnsi="仿宋" w:cs="仿宋" w:hint="eastAsia"/>
          <w:b/>
          <w:bCs/>
          <w:sz w:val="32"/>
          <w:szCs w:val="32"/>
          <w:u w:val="single"/>
        </w:rPr>
        <w:t>依托</w:t>
      </w:r>
      <w:r w:rsidRPr="00B34394">
        <w:rPr>
          <w:rFonts w:ascii="仿宋" w:eastAsia="仿宋" w:hAnsi="仿宋" w:cs="仿宋" w:hint="eastAsia"/>
          <w:b/>
          <w:bCs/>
          <w:sz w:val="32"/>
          <w:szCs w:val="32"/>
          <w:u w:val="single"/>
        </w:rPr>
        <w:t>正在合作的</w:t>
      </w:r>
      <w:bookmarkStart w:id="0" w:name="_Hlk218415427"/>
      <w:r w:rsidR="00B34394">
        <w:rPr>
          <w:rFonts w:ascii="仿宋" w:eastAsia="仿宋" w:hAnsi="仿宋" w:cs="仿宋" w:hint="eastAsia"/>
          <w:b/>
          <w:bCs/>
          <w:sz w:val="32"/>
          <w:szCs w:val="32"/>
          <w:u w:val="single"/>
        </w:rPr>
        <w:t>“</w:t>
      </w:r>
      <w:r w:rsidRPr="00B34394">
        <w:rPr>
          <w:rFonts w:ascii="仿宋" w:eastAsia="仿宋" w:hAnsi="仿宋" w:cs="仿宋" w:hint="eastAsia"/>
          <w:b/>
          <w:bCs/>
          <w:sz w:val="32"/>
          <w:szCs w:val="32"/>
          <w:u w:val="single"/>
        </w:rPr>
        <w:t>会计学</w:t>
      </w:r>
      <w:r w:rsidR="00B34394">
        <w:rPr>
          <w:rFonts w:ascii="仿宋" w:eastAsia="仿宋" w:hAnsi="仿宋" w:cs="仿宋" w:hint="eastAsia"/>
          <w:b/>
          <w:bCs/>
          <w:sz w:val="32"/>
          <w:szCs w:val="32"/>
          <w:u w:val="single"/>
        </w:rPr>
        <w:t>”</w:t>
      </w:r>
      <w:r w:rsidRPr="00B34394">
        <w:rPr>
          <w:rFonts w:ascii="仿宋" w:eastAsia="仿宋" w:hAnsi="仿宋" w:cs="仿宋" w:hint="eastAsia"/>
          <w:b/>
          <w:bCs/>
          <w:sz w:val="32"/>
          <w:szCs w:val="32"/>
          <w:u w:val="single"/>
        </w:rPr>
        <w:t>和</w:t>
      </w:r>
      <w:r w:rsidR="00B34394">
        <w:rPr>
          <w:rFonts w:ascii="仿宋" w:eastAsia="仿宋" w:hAnsi="仿宋" w:cs="仿宋" w:hint="eastAsia"/>
          <w:b/>
          <w:bCs/>
          <w:sz w:val="32"/>
          <w:szCs w:val="32"/>
          <w:u w:val="single"/>
        </w:rPr>
        <w:t>“</w:t>
      </w:r>
      <w:r w:rsidRPr="00B34394">
        <w:rPr>
          <w:rFonts w:ascii="仿宋" w:eastAsia="仿宋" w:hAnsi="仿宋" w:cs="仿宋" w:hint="eastAsia"/>
          <w:b/>
          <w:bCs/>
          <w:sz w:val="32"/>
          <w:szCs w:val="32"/>
          <w:u w:val="single"/>
        </w:rPr>
        <w:t>计算机科学与技术</w:t>
      </w:r>
      <w:r w:rsidR="00B34394">
        <w:rPr>
          <w:rFonts w:ascii="仿宋" w:eastAsia="仿宋" w:hAnsi="仿宋" w:cs="仿宋" w:hint="eastAsia"/>
          <w:b/>
          <w:bCs/>
          <w:sz w:val="32"/>
          <w:szCs w:val="32"/>
          <w:u w:val="single"/>
        </w:rPr>
        <w:t>”</w:t>
      </w:r>
      <w:r w:rsidRPr="00B34394">
        <w:rPr>
          <w:rFonts w:ascii="仿宋" w:eastAsia="仿宋" w:hAnsi="仿宋" w:cs="仿宋" w:hint="eastAsia"/>
          <w:b/>
          <w:bCs/>
          <w:sz w:val="32"/>
          <w:szCs w:val="32"/>
          <w:u w:val="single"/>
        </w:rPr>
        <w:t>两个专业“4+0”模式</w:t>
      </w:r>
      <w:r w:rsidR="00DF6F5A" w:rsidRPr="00B34394">
        <w:rPr>
          <w:rFonts w:ascii="仿宋" w:eastAsia="仿宋" w:hAnsi="仿宋" w:cs="仿宋" w:hint="eastAsia"/>
          <w:b/>
          <w:bCs/>
          <w:sz w:val="32"/>
          <w:szCs w:val="32"/>
          <w:u w:val="single"/>
        </w:rPr>
        <w:t>为</w:t>
      </w:r>
      <w:r w:rsidR="00155611" w:rsidRPr="00B34394">
        <w:rPr>
          <w:rFonts w:ascii="仿宋" w:eastAsia="仿宋" w:hAnsi="仿宋" w:cs="仿宋" w:hint="eastAsia"/>
          <w:b/>
          <w:bCs/>
          <w:sz w:val="32"/>
          <w:szCs w:val="32"/>
          <w:u w:val="single"/>
        </w:rPr>
        <w:t>大框架</w:t>
      </w:r>
      <w:bookmarkEnd w:id="0"/>
      <w:r w:rsidRPr="00B34394">
        <w:rPr>
          <w:rFonts w:ascii="仿宋" w:eastAsia="仿宋" w:hAnsi="仿宋" w:cs="仿宋" w:hint="eastAsia"/>
          <w:b/>
          <w:bCs/>
          <w:sz w:val="32"/>
          <w:szCs w:val="32"/>
          <w:u w:val="single"/>
        </w:rPr>
        <w:t>，以“2+2双证”模式对</w:t>
      </w:r>
      <w:r w:rsidR="00DF6F5A" w:rsidRPr="00B34394">
        <w:rPr>
          <w:rFonts w:ascii="仿宋" w:eastAsia="仿宋" w:hAnsi="仿宋" w:cs="仿宋" w:hint="eastAsia"/>
          <w:b/>
          <w:bCs/>
          <w:sz w:val="32"/>
          <w:szCs w:val="32"/>
          <w:u w:val="single"/>
        </w:rPr>
        <w:t>大框架下</w:t>
      </w:r>
      <w:r w:rsidRPr="00B34394">
        <w:rPr>
          <w:rFonts w:ascii="仿宋" w:eastAsia="仿宋" w:hAnsi="仿宋" w:cs="仿宋" w:hint="eastAsia"/>
          <w:b/>
          <w:bCs/>
          <w:sz w:val="32"/>
          <w:szCs w:val="32"/>
          <w:u w:val="single"/>
        </w:rPr>
        <w:t>达到标准的部分学生进行联合培养。</w:t>
      </w:r>
    </w:p>
    <w:p w14:paraId="15E628F0" w14:textId="77777777" w:rsidR="004E17D5" w:rsidRDefault="00000000">
      <w:pPr>
        <w:ind w:firstLineChars="200" w:firstLine="643"/>
        <w:rPr>
          <w:rFonts w:ascii="仿宋" w:eastAsia="仿宋" w:hAnsi="仿宋" w:cs="仿宋" w:hint="eastAsia"/>
          <w:b/>
          <w:bCs/>
          <w:sz w:val="32"/>
          <w:szCs w:val="32"/>
          <w:u w:val="single"/>
        </w:rPr>
      </w:pPr>
      <w:r>
        <w:rPr>
          <w:rFonts w:ascii="仿宋" w:eastAsia="仿宋" w:hAnsi="仿宋" w:cs="仿宋" w:hint="eastAsia"/>
          <w:b/>
          <w:bCs/>
          <w:sz w:val="32"/>
          <w:szCs w:val="32"/>
          <w:u w:val="single"/>
        </w:rPr>
        <w:t>合作总体框架及需要达成的基本共识：</w:t>
      </w:r>
    </w:p>
    <w:p w14:paraId="55DC7122" w14:textId="7649F47E" w:rsidR="004E17D5" w:rsidRDefault="00000000">
      <w:pPr>
        <w:spacing w:line="360" w:lineRule="auto"/>
        <w:ind w:firstLineChars="200" w:firstLine="643"/>
        <w:rPr>
          <w:rFonts w:ascii="仿宋" w:eastAsia="仿宋" w:hAnsi="仿宋" w:cs="仿宋" w:hint="eastAsia"/>
          <w:sz w:val="32"/>
          <w:szCs w:val="32"/>
        </w:rPr>
      </w:pPr>
      <w:r>
        <w:rPr>
          <w:rFonts w:ascii="楷体" w:eastAsia="楷体" w:hAnsi="楷体" w:cs="楷体" w:hint="eastAsia"/>
          <w:b/>
          <w:bCs/>
          <w:sz w:val="32"/>
          <w:szCs w:val="32"/>
        </w:rPr>
        <w:t>1.</w:t>
      </w:r>
      <w:r>
        <w:rPr>
          <w:rFonts w:ascii="仿宋" w:eastAsia="仿宋" w:hAnsi="仿宋" w:cs="仿宋" w:hint="eastAsia"/>
          <w:sz w:val="32"/>
          <w:szCs w:val="32"/>
        </w:rPr>
        <w:t>本项目由中方院校（八一农大）作为申报主体，负责向中国教育部提交全套申报材料。项目招收中国籍学生（中国公民），纳入国家普通高等学校招生计划，参加全国普通高等学校统一入学考试，</w:t>
      </w:r>
      <w:bookmarkStart w:id="1" w:name="_Hlk198635102"/>
      <w:r>
        <w:rPr>
          <w:rFonts w:ascii="仿宋" w:eastAsia="仿宋" w:hAnsi="仿宋" w:cs="仿宋" w:hint="eastAsia"/>
          <w:sz w:val="32"/>
          <w:szCs w:val="32"/>
        </w:rPr>
        <w:t>执行国家统一招生政策，并符合相关招生录取规定和要求</w:t>
      </w:r>
      <w:bookmarkEnd w:id="1"/>
      <w:r>
        <w:rPr>
          <w:rFonts w:ascii="仿宋" w:eastAsia="仿宋" w:hAnsi="仿宋" w:cs="仿宋" w:hint="eastAsia"/>
          <w:sz w:val="32"/>
          <w:szCs w:val="32"/>
        </w:rPr>
        <w:t>。</w:t>
      </w:r>
    </w:p>
    <w:p w14:paraId="20D07B32" w14:textId="46109B57" w:rsidR="004E17D5" w:rsidRPr="00264EFD" w:rsidRDefault="00000000" w:rsidP="00264EFD">
      <w:pPr>
        <w:pStyle w:val="ac"/>
        <w:tabs>
          <w:tab w:val="left" w:pos="976"/>
          <w:tab w:val="left" w:pos="6257"/>
        </w:tabs>
        <w:ind w:firstLine="643"/>
        <w:jc w:val="left"/>
        <w:rPr>
          <w:rFonts w:ascii="仿宋" w:eastAsia="仿宋" w:hAnsi="仿宋" w:cs="仿宋" w:hint="eastAsia"/>
          <w:sz w:val="32"/>
          <w:szCs w:val="32"/>
        </w:rPr>
      </w:pPr>
      <w:r>
        <w:rPr>
          <w:rFonts w:ascii="楷体" w:eastAsia="楷体" w:hAnsi="楷体" w:cs="楷体" w:hint="eastAsia"/>
          <w:b/>
          <w:bCs/>
          <w:sz w:val="32"/>
          <w:szCs w:val="32"/>
        </w:rPr>
        <w:t>2.</w:t>
      </w:r>
      <w:r>
        <w:rPr>
          <w:rFonts w:ascii="仿宋" w:eastAsia="仿宋" w:hAnsi="仿宋" w:cs="仿宋" w:hint="eastAsia"/>
          <w:sz w:val="32"/>
          <w:szCs w:val="32"/>
        </w:rPr>
        <w:t>被</w:t>
      </w:r>
      <w:r>
        <w:rPr>
          <w:rFonts w:ascii="仿宋" w:eastAsia="仿宋" w:hAnsi="仿宋" w:cs="仿宋"/>
          <w:sz w:val="32"/>
          <w:szCs w:val="32"/>
        </w:rPr>
        <w:t>录取学生</w:t>
      </w:r>
      <w:r>
        <w:rPr>
          <w:rFonts w:ascii="仿宋" w:eastAsia="仿宋" w:hAnsi="仿宋" w:cs="仿宋" w:hint="eastAsia"/>
          <w:sz w:val="32"/>
          <w:szCs w:val="32"/>
        </w:rPr>
        <w:t>的相关信息将备案至中国教育部，</w:t>
      </w:r>
      <w:r>
        <w:rPr>
          <w:rFonts w:ascii="仿宋" w:eastAsia="仿宋" w:hAnsi="仿宋" w:cs="仿宋"/>
          <w:sz w:val="32"/>
          <w:szCs w:val="32"/>
        </w:rPr>
        <w:t>获得录取通知书</w:t>
      </w:r>
      <w:r>
        <w:rPr>
          <w:rFonts w:ascii="仿宋" w:eastAsia="仿宋" w:hAnsi="仿宋" w:cs="仿宋" w:hint="eastAsia"/>
          <w:sz w:val="32"/>
          <w:szCs w:val="32"/>
        </w:rPr>
        <w:t>后进入八一农大学习</w:t>
      </w:r>
      <w:r w:rsidR="00264EFD">
        <w:rPr>
          <w:rFonts w:ascii="仿宋" w:eastAsia="仿宋" w:hAnsi="仿宋" w:cs="仿宋" w:hint="eastAsia"/>
          <w:sz w:val="32"/>
          <w:szCs w:val="32"/>
        </w:rPr>
        <w:t>，学习专业为</w:t>
      </w:r>
      <w:r w:rsidR="00264EFD" w:rsidRPr="00264EFD">
        <w:rPr>
          <w:rFonts w:ascii="仿宋" w:eastAsia="仿宋" w:hAnsi="仿宋" w:cs="仿宋" w:hint="eastAsia"/>
          <w:sz w:val="32"/>
          <w:szCs w:val="32"/>
        </w:rPr>
        <w:t>“会计学”和“计算机科学与技术”两个专业</w:t>
      </w:r>
      <w:r w:rsidR="00264EFD">
        <w:rPr>
          <w:rFonts w:ascii="仿宋" w:eastAsia="仿宋" w:hAnsi="仿宋" w:cs="仿宋" w:hint="eastAsia"/>
          <w:sz w:val="32"/>
          <w:szCs w:val="32"/>
        </w:rPr>
        <w:t>。</w:t>
      </w:r>
      <w:r>
        <w:rPr>
          <w:rFonts w:ascii="仿宋" w:eastAsia="仿宋" w:hAnsi="仿宋" w:cs="仿宋" w:hint="eastAsia"/>
          <w:sz w:val="32"/>
          <w:szCs w:val="32"/>
        </w:rPr>
        <w:t>项目学制为4年，</w:t>
      </w:r>
      <w:r>
        <w:rPr>
          <w:rFonts w:ascii="仿宋" w:eastAsia="仿宋" w:hAnsi="仿宋" w:cs="仿宋" w:hint="eastAsia"/>
          <w:spacing w:val="-2"/>
          <w:sz w:val="32"/>
          <w:szCs w:val="32"/>
        </w:rPr>
        <w:t>学生4年均在</w:t>
      </w:r>
      <w:bookmarkStart w:id="2" w:name="_Hlk198411728"/>
      <w:r>
        <w:rPr>
          <w:rFonts w:ascii="仿宋" w:eastAsia="仿宋" w:hAnsi="仿宋" w:cs="仿宋" w:hint="eastAsia"/>
          <w:spacing w:val="-2"/>
          <w:sz w:val="32"/>
          <w:szCs w:val="32"/>
        </w:rPr>
        <w:t>八一农大</w:t>
      </w:r>
      <w:r>
        <w:rPr>
          <w:rFonts w:ascii="仿宋" w:eastAsia="仿宋" w:hAnsi="仿宋" w:cs="仿宋" w:hint="eastAsia"/>
          <w:spacing w:val="-2"/>
          <w:sz w:val="32"/>
          <w:szCs w:val="32"/>
        </w:rPr>
        <w:lastRenderedPageBreak/>
        <w:t>校区</w:t>
      </w:r>
      <w:bookmarkEnd w:id="2"/>
      <w:r>
        <w:rPr>
          <w:rFonts w:ascii="仿宋" w:eastAsia="仿宋" w:hAnsi="仿宋" w:cs="仿宋" w:hint="eastAsia"/>
          <w:spacing w:val="-2"/>
          <w:sz w:val="32"/>
          <w:szCs w:val="32"/>
        </w:rPr>
        <w:t>完成</w:t>
      </w:r>
      <w:r>
        <w:rPr>
          <w:rFonts w:ascii="仿宋" w:eastAsia="仿宋" w:hAnsi="仿宋" w:cs="仿宋" w:hint="eastAsia"/>
          <w:spacing w:val="-4"/>
          <w:sz w:val="32"/>
          <w:szCs w:val="32"/>
        </w:rPr>
        <w:t>全部全日制学业。</w:t>
      </w:r>
      <w:r>
        <w:rPr>
          <w:rFonts w:ascii="仿宋" w:eastAsia="仿宋" w:hAnsi="仿宋" w:cs="仿宋" w:hint="eastAsia"/>
          <w:spacing w:val="-2"/>
          <w:sz w:val="32"/>
          <w:szCs w:val="32"/>
        </w:rPr>
        <w:t>双方需另行签订“2+2双证”合作协议，达到符大提出的“2+2双证”联合培养标准的项目部分学生，4年中有2年在符大注册学籍并进行联合培养。</w:t>
      </w:r>
    </w:p>
    <w:p w14:paraId="61EAD48C" w14:textId="77777777" w:rsidR="004E17D5" w:rsidRDefault="00000000">
      <w:pPr>
        <w:spacing w:line="360" w:lineRule="auto"/>
        <w:ind w:firstLineChars="200" w:firstLine="643"/>
        <w:rPr>
          <w:rFonts w:ascii="仿宋" w:eastAsia="仿宋" w:hAnsi="仿宋" w:cs="仿宋" w:hint="eastAsia"/>
          <w:sz w:val="32"/>
          <w:szCs w:val="32"/>
        </w:rPr>
      </w:pPr>
      <w:r>
        <w:rPr>
          <w:rFonts w:ascii="楷体" w:eastAsia="楷体" w:hAnsi="楷体" w:cs="楷体" w:hint="eastAsia"/>
          <w:b/>
          <w:bCs/>
          <w:sz w:val="32"/>
          <w:szCs w:val="32"/>
        </w:rPr>
        <w:t>3.</w:t>
      </w:r>
      <w:r>
        <w:rPr>
          <w:rFonts w:ascii="仿宋" w:eastAsia="仿宋" w:hAnsi="仿宋" w:cs="仿宋" w:hint="eastAsia"/>
          <w:sz w:val="32"/>
          <w:szCs w:val="32"/>
        </w:rPr>
        <w:t>如学生完成学业并获得八一农大规定的全部学分，达到相应学位证书颁发条件，黑龙江八一农垦大学授予其学士学位证书。在符大进行“2+2双证”联合培养的学生，如达到符大相应学位证书颁发条件，同时授予其符大学士学位证书</w:t>
      </w:r>
      <w:bookmarkStart w:id="3" w:name="_Hlk198416766"/>
      <w:bookmarkStart w:id="4" w:name="OLE_LINK17"/>
      <w:r>
        <w:rPr>
          <w:rFonts w:ascii="仿宋" w:eastAsia="仿宋" w:hAnsi="仿宋" w:cs="仿宋" w:hint="eastAsia"/>
          <w:sz w:val="32"/>
          <w:szCs w:val="32"/>
        </w:rPr>
        <w:t>。甲乙双方颁发的毕业证书与学位证书，应当与其在本国为相同专业和学位颁发的证书相同，并在本国获得承认。</w:t>
      </w:r>
      <w:bookmarkEnd w:id="3"/>
      <w:bookmarkEnd w:id="4"/>
    </w:p>
    <w:p w14:paraId="083D53BE" w14:textId="77777777" w:rsidR="004E17D5" w:rsidRDefault="00000000">
      <w:pPr>
        <w:ind w:firstLineChars="200" w:firstLine="643"/>
        <w:rPr>
          <w:rFonts w:ascii="仿宋" w:eastAsia="仿宋" w:hAnsi="仿宋" w:cs="仿宋" w:hint="eastAsia"/>
          <w:sz w:val="32"/>
          <w:szCs w:val="32"/>
        </w:rPr>
      </w:pPr>
      <w:bookmarkStart w:id="5" w:name="_Hlk215815582"/>
      <w:r>
        <w:rPr>
          <w:rFonts w:ascii="楷体" w:eastAsia="楷体" w:hAnsi="楷体" w:cs="楷体" w:hint="eastAsia"/>
          <w:b/>
          <w:bCs/>
          <w:sz w:val="32"/>
          <w:szCs w:val="32"/>
        </w:rPr>
        <w:t>4.</w:t>
      </w:r>
      <w:r>
        <w:rPr>
          <w:rFonts w:ascii="仿宋" w:eastAsia="仿宋" w:hAnsi="仿宋" w:cs="仿宋" w:hint="eastAsia"/>
          <w:sz w:val="32"/>
          <w:szCs w:val="32"/>
        </w:rPr>
        <w:t>符大应根据双方商定的授课内容及课时，每年派遣教师来华授课，承担教学任务的俄方教师必须是双方认可的师资。符大应当从本校相应专业教师中选派教师按照培养方案的教学安排和面授方式开展教学，避免短期集中授课。</w:t>
      </w:r>
    </w:p>
    <w:bookmarkEnd w:id="5"/>
    <w:p w14:paraId="20885691" w14:textId="77777777" w:rsidR="004E17D5" w:rsidRDefault="00000000">
      <w:pPr>
        <w:ind w:firstLineChars="200" w:firstLine="643"/>
        <w:rPr>
          <w:rFonts w:ascii="仿宋" w:eastAsia="仿宋" w:hAnsi="仿宋" w:cs="仿宋" w:hint="eastAsia"/>
          <w:sz w:val="32"/>
          <w:szCs w:val="32"/>
        </w:rPr>
      </w:pPr>
      <w:r>
        <w:rPr>
          <w:rFonts w:ascii="楷体" w:eastAsia="楷体" w:hAnsi="楷体" w:cs="楷体" w:hint="eastAsia"/>
          <w:b/>
          <w:bCs/>
          <w:sz w:val="32"/>
          <w:szCs w:val="32"/>
        </w:rPr>
        <w:t>5.</w:t>
      </w:r>
      <w:r>
        <w:rPr>
          <w:rFonts w:ascii="仿宋" w:eastAsia="仿宋" w:hAnsi="仿宋" w:cs="仿宋" w:hint="eastAsia"/>
          <w:sz w:val="32"/>
          <w:szCs w:val="32"/>
        </w:rPr>
        <w:t>项目学生在中国境内的学费由八一农大收取。学生如赴符大学习，学费按照符大国际学生学费水平向符大缴纳，八一农大不向学生双重收费。</w:t>
      </w:r>
    </w:p>
    <w:p w14:paraId="73B82D08" w14:textId="6127B80C" w:rsidR="004E17D5" w:rsidRDefault="00000000">
      <w:pPr>
        <w:ind w:firstLineChars="200" w:firstLine="643"/>
        <w:rPr>
          <w:rFonts w:ascii="仿宋" w:eastAsia="仿宋" w:hAnsi="仿宋" w:cs="仿宋" w:hint="eastAsia"/>
          <w:sz w:val="32"/>
          <w:szCs w:val="32"/>
        </w:rPr>
      </w:pPr>
      <w:r>
        <w:rPr>
          <w:rFonts w:ascii="楷体" w:eastAsia="楷体" w:hAnsi="楷体" w:cs="楷体" w:hint="eastAsia"/>
          <w:b/>
          <w:bCs/>
          <w:sz w:val="32"/>
          <w:szCs w:val="32"/>
        </w:rPr>
        <w:t>6.</w:t>
      </w:r>
      <w:r>
        <w:rPr>
          <w:rFonts w:ascii="仿宋" w:eastAsia="仿宋" w:hAnsi="仿宋" w:cs="仿宋" w:hint="eastAsia"/>
          <w:sz w:val="32"/>
          <w:szCs w:val="32"/>
        </w:rPr>
        <w:t>双方共同组建项目联合管理委员会</w:t>
      </w:r>
      <w:r w:rsidR="00155611">
        <w:rPr>
          <w:rFonts w:ascii="仿宋" w:eastAsia="仿宋" w:hAnsi="仿宋" w:cs="仿宋" w:hint="eastAsia"/>
          <w:sz w:val="32"/>
          <w:szCs w:val="32"/>
        </w:rPr>
        <w:t>，</w:t>
      </w:r>
      <w:r>
        <w:rPr>
          <w:rFonts w:ascii="仿宋" w:eastAsia="仿宋" w:hAnsi="仿宋" w:cs="仿宋" w:hint="eastAsia"/>
          <w:sz w:val="32"/>
          <w:szCs w:val="32"/>
        </w:rPr>
        <w:t>管委会行使包括并不限于</w:t>
      </w:r>
      <w:r w:rsidR="00155611">
        <w:rPr>
          <w:rFonts w:ascii="仿宋" w:eastAsia="仿宋" w:hAnsi="仿宋" w:cs="仿宋" w:hint="eastAsia"/>
          <w:sz w:val="32"/>
          <w:szCs w:val="32"/>
        </w:rPr>
        <w:t>下述</w:t>
      </w:r>
      <w:r>
        <w:rPr>
          <w:rFonts w:ascii="仿宋" w:eastAsia="仿宋" w:hAnsi="仿宋" w:cs="仿宋" w:hint="eastAsia"/>
          <w:sz w:val="32"/>
          <w:szCs w:val="32"/>
        </w:rPr>
        <w:t>职权：制定项目管理规章</w:t>
      </w:r>
      <w:r w:rsidR="00155611">
        <w:rPr>
          <w:rFonts w:ascii="仿宋" w:eastAsia="仿宋" w:hAnsi="仿宋" w:cs="仿宋" w:hint="eastAsia"/>
          <w:sz w:val="32"/>
          <w:szCs w:val="32"/>
        </w:rPr>
        <w:t>、</w:t>
      </w:r>
      <w:r>
        <w:rPr>
          <w:rFonts w:ascii="仿宋" w:eastAsia="仿宋" w:hAnsi="仿宋" w:cs="仿宋" w:hint="eastAsia"/>
          <w:sz w:val="32"/>
          <w:szCs w:val="32"/>
        </w:rPr>
        <w:t>发展规划</w:t>
      </w:r>
      <w:r w:rsidR="00155611">
        <w:rPr>
          <w:rFonts w:ascii="仿宋" w:eastAsia="仿宋" w:hAnsi="仿宋" w:cs="仿宋" w:hint="eastAsia"/>
          <w:sz w:val="32"/>
          <w:szCs w:val="32"/>
        </w:rPr>
        <w:t>、</w:t>
      </w:r>
      <w:r>
        <w:rPr>
          <w:rFonts w:ascii="仿宋" w:eastAsia="仿宋" w:hAnsi="仿宋" w:cs="仿宋" w:hint="eastAsia"/>
          <w:sz w:val="32"/>
          <w:szCs w:val="32"/>
        </w:rPr>
        <w:t>年度计划；核准项目学术标准；进行年度评估和总结；监控运行和教学质量；决定</w:t>
      </w:r>
      <w:r w:rsidR="00155611">
        <w:rPr>
          <w:rFonts w:ascii="仿宋" w:eastAsia="仿宋" w:hAnsi="仿宋" w:cs="仿宋" w:hint="eastAsia"/>
          <w:sz w:val="32"/>
          <w:szCs w:val="32"/>
        </w:rPr>
        <w:t>师资</w:t>
      </w:r>
      <w:r>
        <w:rPr>
          <w:rFonts w:ascii="仿宋" w:eastAsia="仿宋" w:hAnsi="仿宋" w:cs="仿宋" w:hint="eastAsia"/>
          <w:sz w:val="32"/>
          <w:szCs w:val="32"/>
        </w:rPr>
        <w:t>和工资标准，制定教师选派计划。</w:t>
      </w:r>
    </w:p>
    <w:p w14:paraId="1C4CEB71" w14:textId="4BCC956D" w:rsidR="004E17D5" w:rsidRPr="00155611" w:rsidRDefault="00000000" w:rsidP="00155611">
      <w:pPr>
        <w:ind w:firstLineChars="200" w:firstLine="643"/>
        <w:rPr>
          <w:rFonts w:ascii="仿宋" w:eastAsia="仿宋" w:hAnsi="仿宋" w:cs="仿宋" w:hint="eastAsia"/>
          <w:b/>
          <w:bCs/>
          <w:sz w:val="32"/>
          <w:szCs w:val="32"/>
          <w:u w:val="single"/>
        </w:rPr>
      </w:pPr>
      <w:r>
        <w:rPr>
          <w:rFonts w:ascii="仿宋" w:eastAsia="仿宋" w:hAnsi="仿宋" w:cs="仿宋" w:hint="eastAsia"/>
          <w:b/>
          <w:bCs/>
          <w:sz w:val="32"/>
          <w:szCs w:val="32"/>
          <w:u w:val="single"/>
        </w:rPr>
        <w:t>如双方就上述总体框架能够达成共识，我方愿意就“2+2双证”联合培养模式听取符大的想法，并制定相关协议签署时间表。</w:t>
      </w:r>
    </w:p>
    <w:sectPr w:rsidR="004E17D5" w:rsidRPr="00155611">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020F2" w14:textId="77777777" w:rsidR="00DA4162" w:rsidRDefault="00DA4162" w:rsidP="00155611">
      <w:r>
        <w:separator/>
      </w:r>
    </w:p>
  </w:endnote>
  <w:endnote w:type="continuationSeparator" w:id="0">
    <w:p w14:paraId="5F9CB163" w14:textId="77777777" w:rsidR="00DA4162" w:rsidRDefault="00DA4162" w:rsidP="0015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方正小标宋简体">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embedRegular r:id="rId1" w:subsetted="1" w:fontKey="{94F88ABC-A6B7-4D6B-BDDF-04BF09CDEEB0}"/>
    <w:embedBold r:id="rId2" w:subsetted="1" w:fontKey="{7B0DF42E-D39A-4F79-A6D9-333640E0F66B}"/>
  </w:font>
  <w:font w:name="仿宋">
    <w:panose1 w:val="02010609060101010101"/>
    <w:charset w:val="86"/>
    <w:family w:val="modern"/>
    <w:pitch w:val="fixed"/>
    <w:sig w:usb0="800002BF" w:usb1="38CF7CFA" w:usb2="00000016" w:usb3="00000000" w:csb0="00040001" w:csb1="00000000"/>
    <w:embedRegular r:id="rId3" w:subsetted="1" w:fontKey="{0E511CE5-A0D0-47C2-B383-BA2F993550DD}"/>
    <w:embedBold r:id="rId4" w:subsetted="1" w:fontKey="{967E26FF-51E1-4625-8B4B-8EB3FA4862E9}"/>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A57E5" w14:textId="77777777" w:rsidR="00DA4162" w:rsidRDefault="00DA4162" w:rsidP="00155611">
      <w:r>
        <w:separator/>
      </w:r>
    </w:p>
  </w:footnote>
  <w:footnote w:type="continuationSeparator" w:id="0">
    <w:p w14:paraId="31D0EB39" w14:textId="77777777" w:rsidR="00DA4162" w:rsidRDefault="00DA4162" w:rsidP="00155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87867"/>
    <w:rsid w:val="00155611"/>
    <w:rsid w:val="0016587A"/>
    <w:rsid w:val="00172A27"/>
    <w:rsid w:val="001D641E"/>
    <w:rsid w:val="00226599"/>
    <w:rsid w:val="00264EFD"/>
    <w:rsid w:val="00295DC2"/>
    <w:rsid w:val="00376544"/>
    <w:rsid w:val="003773E5"/>
    <w:rsid w:val="00385BF6"/>
    <w:rsid w:val="00396708"/>
    <w:rsid w:val="004A520F"/>
    <w:rsid w:val="004E17D5"/>
    <w:rsid w:val="004E5C4B"/>
    <w:rsid w:val="005007D1"/>
    <w:rsid w:val="005425DE"/>
    <w:rsid w:val="00565533"/>
    <w:rsid w:val="0057247B"/>
    <w:rsid w:val="00652F64"/>
    <w:rsid w:val="006740B5"/>
    <w:rsid w:val="006C6AD2"/>
    <w:rsid w:val="006C7C88"/>
    <w:rsid w:val="006E4079"/>
    <w:rsid w:val="00703193"/>
    <w:rsid w:val="00815C13"/>
    <w:rsid w:val="008165EA"/>
    <w:rsid w:val="00833C6A"/>
    <w:rsid w:val="0086118C"/>
    <w:rsid w:val="00874C5D"/>
    <w:rsid w:val="008931F9"/>
    <w:rsid w:val="008C48BA"/>
    <w:rsid w:val="008F09B0"/>
    <w:rsid w:val="0091709F"/>
    <w:rsid w:val="00A56973"/>
    <w:rsid w:val="00A57D9D"/>
    <w:rsid w:val="00AB5AAE"/>
    <w:rsid w:val="00AE5AB8"/>
    <w:rsid w:val="00B17E51"/>
    <w:rsid w:val="00B34394"/>
    <w:rsid w:val="00BE61B0"/>
    <w:rsid w:val="00C0233B"/>
    <w:rsid w:val="00C30BC9"/>
    <w:rsid w:val="00CC4069"/>
    <w:rsid w:val="00D43591"/>
    <w:rsid w:val="00DA4162"/>
    <w:rsid w:val="00DE6180"/>
    <w:rsid w:val="00DF6F5A"/>
    <w:rsid w:val="00E44511"/>
    <w:rsid w:val="00E60A3A"/>
    <w:rsid w:val="00F31485"/>
    <w:rsid w:val="00F349DA"/>
    <w:rsid w:val="00F55419"/>
    <w:rsid w:val="00F772B0"/>
    <w:rsid w:val="00F90790"/>
    <w:rsid w:val="00FA1B2E"/>
    <w:rsid w:val="00FA71FB"/>
    <w:rsid w:val="01A56261"/>
    <w:rsid w:val="02244E23"/>
    <w:rsid w:val="03C2759E"/>
    <w:rsid w:val="03D42E2E"/>
    <w:rsid w:val="08A07782"/>
    <w:rsid w:val="0B0E002A"/>
    <w:rsid w:val="0DDF2AFB"/>
    <w:rsid w:val="0DF471F4"/>
    <w:rsid w:val="0EAF24CD"/>
    <w:rsid w:val="0F9B0DEE"/>
    <w:rsid w:val="0FAD23A4"/>
    <w:rsid w:val="11020FDA"/>
    <w:rsid w:val="110C2B00"/>
    <w:rsid w:val="12072620"/>
    <w:rsid w:val="128B4FFF"/>
    <w:rsid w:val="12BA7692"/>
    <w:rsid w:val="13923F34"/>
    <w:rsid w:val="16E82A20"/>
    <w:rsid w:val="17D42FA4"/>
    <w:rsid w:val="1AB570BD"/>
    <w:rsid w:val="1B0D4B17"/>
    <w:rsid w:val="1C6E7E6B"/>
    <w:rsid w:val="1D9B4C90"/>
    <w:rsid w:val="24200266"/>
    <w:rsid w:val="243D1035"/>
    <w:rsid w:val="270D202F"/>
    <w:rsid w:val="277125BE"/>
    <w:rsid w:val="27EC57C4"/>
    <w:rsid w:val="2B6D12EE"/>
    <w:rsid w:val="2CF77A09"/>
    <w:rsid w:val="301B756B"/>
    <w:rsid w:val="31093867"/>
    <w:rsid w:val="310E0E7D"/>
    <w:rsid w:val="339E473B"/>
    <w:rsid w:val="35101C9F"/>
    <w:rsid w:val="35103416"/>
    <w:rsid w:val="356B689E"/>
    <w:rsid w:val="364C2B74"/>
    <w:rsid w:val="385C6972"/>
    <w:rsid w:val="3AA705E7"/>
    <w:rsid w:val="3CE91BF2"/>
    <w:rsid w:val="3CF86493"/>
    <w:rsid w:val="43525D11"/>
    <w:rsid w:val="43C04259"/>
    <w:rsid w:val="46184D8C"/>
    <w:rsid w:val="463D1161"/>
    <w:rsid w:val="4648606A"/>
    <w:rsid w:val="46D52711"/>
    <w:rsid w:val="49D722FD"/>
    <w:rsid w:val="4A82495E"/>
    <w:rsid w:val="4C83051A"/>
    <w:rsid w:val="4CC21042"/>
    <w:rsid w:val="4E347D1E"/>
    <w:rsid w:val="502B6EFE"/>
    <w:rsid w:val="528B1ED6"/>
    <w:rsid w:val="542C1497"/>
    <w:rsid w:val="55410F72"/>
    <w:rsid w:val="5B5163B3"/>
    <w:rsid w:val="5C007491"/>
    <w:rsid w:val="5D4B0BE0"/>
    <w:rsid w:val="5DB06C95"/>
    <w:rsid w:val="5EB86749"/>
    <w:rsid w:val="5FAB3BB8"/>
    <w:rsid w:val="60D96503"/>
    <w:rsid w:val="63A36A21"/>
    <w:rsid w:val="670445C2"/>
    <w:rsid w:val="69407A67"/>
    <w:rsid w:val="69B33D95"/>
    <w:rsid w:val="6B1116BB"/>
    <w:rsid w:val="6BBB59E2"/>
    <w:rsid w:val="6CB437D8"/>
    <w:rsid w:val="6D321474"/>
    <w:rsid w:val="723B1C63"/>
    <w:rsid w:val="72695938"/>
    <w:rsid w:val="77ED700C"/>
    <w:rsid w:val="785C50EE"/>
    <w:rsid w:val="795F5CE7"/>
    <w:rsid w:val="79EA1A55"/>
    <w:rsid w:val="7A28257D"/>
    <w:rsid w:val="7AEC738A"/>
    <w:rsid w:val="7BF80B2C"/>
    <w:rsid w:val="7C1C3A1B"/>
    <w:rsid w:val="7C492337"/>
    <w:rsid w:val="7D897F80"/>
    <w:rsid w:val="7D9615AC"/>
    <w:rsid w:val="7F721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26541"/>
  <w15:docId w15:val="{F3E91B9E-C6C2-4374-A70F-3DF542782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nhideWhenUsed="1" w:qFormat="1"/>
    <w:lsdException w:name="heading 1" w:unhideWhenUsed="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unhideWhenUsed="1"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nhideWhenUsed/>
    <w:qFormat/>
    <w:pPr>
      <w:widowControl w:val="0"/>
      <w:jc w:val="both"/>
    </w:pPr>
    <w:rPr>
      <w:rFonts w:ascii="Calibri" w:hAnsi="Calibri"/>
      <w:kern w:val="2"/>
      <w:sz w:val="21"/>
      <w:szCs w:val="24"/>
    </w:rPr>
  </w:style>
  <w:style w:type="paragraph" w:styleId="1">
    <w:name w:val="heading 1"/>
    <w:basedOn w:val="a"/>
    <w:next w:val="a"/>
    <w:unhideWhenUsed/>
    <w:qFormat/>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unhideWhenUsed/>
    <w:qFormat/>
    <w:pPr>
      <w:spacing w:before="100" w:beforeAutospacing="1" w:after="100" w:afterAutospacing="1"/>
      <w:jc w:val="left"/>
      <w:outlineLvl w:val="1"/>
    </w:pPr>
    <w:rPr>
      <w:rFonts w:ascii="宋体" w:hAnsi="宋体" w:hint="eastAsia"/>
      <w:b/>
      <w:kern w:val="0"/>
      <w:sz w:val="36"/>
      <w:szCs w:val="36"/>
    </w:rPr>
  </w:style>
  <w:style w:type="paragraph" w:styleId="3">
    <w:name w:val="heading 3"/>
    <w:basedOn w:val="a"/>
    <w:next w:val="a"/>
    <w:unhideWhenUsed/>
    <w:qFormat/>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 w:val="20"/>
      <w:szCs w:val="20"/>
    </w:rPr>
  </w:style>
  <w:style w:type="paragraph" w:styleId="a4">
    <w:name w:val="annotation text"/>
    <w:basedOn w:val="a"/>
    <w:qFormat/>
    <w:pPr>
      <w:jc w:val="left"/>
    </w:pPr>
  </w:style>
  <w:style w:type="paragraph" w:styleId="a5">
    <w:name w:val="Body Text"/>
    <w:basedOn w:val="a"/>
    <w:qFormat/>
    <w:pPr>
      <w:spacing w:line="360" w:lineRule="auto"/>
      <w:ind w:left="135" w:firstLineChars="200" w:firstLine="200"/>
      <w:jc w:val="left"/>
    </w:pPr>
    <w:rPr>
      <w:rFonts w:ascii="宋体" w:hAnsi="宋体" w:hint="eastAsia"/>
      <w:kern w:val="0"/>
      <w:sz w:val="24"/>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unhideWhenUsed/>
    <w:qFormat/>
    <w:pPr>
      <w:spacing w:before="100" w:beforeAutospacing="1" w:after="100" w:afterAutospacing="1"/>
      <w:jc w:val="left"/>
    </w:pPr>
    <w:rPr>
      <w:kern w:val="0"/>
      <w:sz w:val="24"/>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a">
    <w:name w:val="Strong"/>
    <w:basedOn w:val="a0"/>
    <w:unhideWhenUsed/>
    <w:qFormat/>
    <w:rPr>
      <w:rFonts w:hint="default"/>
      <w:b/>
      <w:sz w:val="24"/>
      <w:szCs w:val="24"/>
    </w:rPr>
  </w:style>
  <w:style w:type="character" w:styleId="ab">
    <w:name w:val="Hyperlink"/>
    <w:basedOn w:val="a0"/>
    <w:qFormat/>
    <w:rPr>
      <w:color w:val="0000FF"/>
      <w:u w:val="single"/>
    </w:rPr>
  </w:style>
  <w:style w:type="character" w:customStyle="1" w:styleId="15">
    <w:name w:val="15"/>
    <w:basedOn w:val="a0"/>
    <w:qFormat/>
    <w:rPr>
      <w:rFonts w:ascii="Times New Roman" w:hAnsi="Times New Roman" w:cs="Times New Roman" w:hint="default"/>
      <w:b/>
    </w:rPr>
  </w:style>
  <w:style w:type="character" w:customStyle="1" w:styleId="10">
    <w:name w:val="10"/>
    <w:basedOn w:val="a0"/>
    <w:qFormat/>
    <w:rPr>
      <w:rFonts w:ascii="Times New Roman" w:hAnsi="Times New Roman" w:cs="Times New Roman" w:hint="default"/>
    </w:rPr>
  </w:style>
  <w:style w:type="paragraph" w:styleId="ac">
    <w:name w:val="List Paragraph"/>
    <w:basedOn w:val="a"/>
    <w:uiPriority w:val="99"/>
    <w:unhideWhenUsed/>
    <w:qFormat/>
    <w:pPr>
      <w:ind w:firstLineChars="200" w:firstLine="420"/>
    </w:pPr>
  </w:style>
  <w:style w:type="character" w:customStyle="1" w:styleId="font61">
    <w:name w:val="font61"/>
    <w:basedOn w:val="a0"/>
    <w:qFormat/>
    <w:rPr>
      <w:rFonts w:ascii="宋体" w:eastAsia="宋体" w:hAnsi="宋体" w:cs="宋体"/>
      <w:b/>
      <w:bCs/>
      <w:color w:val="000000"/>
      <w:sz w:val="22"/>
      <w:szCs w:val="22"/>
      <w:u w:val="none"/>
    </w:rPr>
  </w:style>
  <w:style w:type="character" w:customStyle="1" w:styleId="font71">
    <w:name w:val="font71"/>
    <w:basedOn w:val="a0"/>
    <w:qFormat/>
    <w:rPr>
      <w:rFonts w:ascii="宋体" w:eastAsia="宋体" w:hAnsi="宋体" w:cs="宋体"/>
      <w:color w:val="000000"/>
      <w:sz w:val="14"/>
      <w:szCs w:val="14"/>
      <w:u w:val="none"/>
    </w:rPr>
  </w:style>
  <w:style w:type="character" w:customStyle="1" w:styleId="font81">
    <w:name w:val="font81"/>
    <w:basedOn w:val="a0"/>
    <w:qFormat/>
    <w:rPr>
      <w:rFonts w:ascii="宋体" w:eastAsia="宋体" w:hAnsi="宋体" w:cs="宋体"/>
      <w:b/>
      <w:bCs/>
      <w:color w:val="000000"/>
      <w:sz w:val="14"/>
      <w:szCs w:val="14"/>
      <w:u w:val="none"/>
    </w:rPr>
  </w:style>
  <w:style w:type="character" w:customStyle="1" w:styleId="font91">
    <w:name w:val="font91"/>
    <w:basedOn w:val="a0"/>
    <w:qFormat/>
    <w:rPr>
      <w:rFonts w:ascii="宋体" w:eastAsia="宋体" w:hAnsi="宋体" w:cs="宋体"/>
      <w:b/>
      <w:bCs/>
      <w:color w:val="000000"/>
      <w:sz w:val="16"/>
      <w:szCs w:val="16"/>
      <w:u w:val="none"/>
    </w:rPr>
  </w:style>
  <w:style w:type="character" w:customStyle="1" w:styleId="font101">
    <w:name w:val="font101"/>
    <w:basedOn w:val="a0"/>
    <w:qFormat/>
    <w:rPr>
      <w:rFonts w:ascii="宋体" w:eastAsia="宋体" w:hAnsi="宋体" w:cs="宋体"/>
      <w:color w:val="000000"/>
      <w:sz w:val="12"/>
      <w:szCs w:val="1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a48fd4af-057c-4706-ae5b-a267d206e762</errorID>
      <errorWord>符大</errorWord>
      <group>L1_Word</group>
      <groupName>字词问题</groupName>
      <ability>L2_Typo</ability>
      <abilityName>字词错误</abilityName>
      <candidateList>
        <item>农大</item>
      </candidateList>
      <explain/>
      <paraID>6FBE11DF</paraID>
      <start>83</start>
      <end>85</end>
      <status>ignored</status>
      <modifiedWord/>
      <trackRevisions>false</trackRevisions>
    </reviewItem>
    <reviewItem>
      <errorID>f41de1db-38bf-49d1-9397-1befaccb3f62</errorID>
      <errorWord>30%-40%</errorWord>
      <group>L1_Knowledge</group>
      <groupName>知识性问题</groupName>
      <ability>L2_Knowledge</ability>
      <abilityName>其他知识</abilityName>
      <candidateList>
        <item>30%—40%</item>
      </candidateList>
      <explain>1. “30%-40%”中的单位“%”仅出现在后一个数字上，容易引起歧义；根据《现代汉语标点符号数字用法规范手册》，数字表示范围两边需要使用统一的格式。2. 根据标点国标 4.13 中的规则，数字、时间或地域连接符应使用（视觉上更长的）“—”或“～”。</explain>
      <paraID>69C09BA9</paraID>
      <start>88</start>
      <end>95</end>
      <status>modified</status>
      <modifiedWord>30%—40%</modifiedWord>
      <trackRevisions>false</trackRevisions>
    </reviewItem>
    <reviewItem>
      <errorID>7f86fec7-2c6e-41b7-bdc5-cc4b5801d5cf</errorID>
      <errorWord>。</errorWord>
      <group>L1_Punc</group>
      <groupName>标点问题</groupName>
      <ability>L2_Punc</ability>
      <abilityName>标点符号检查</abilityName>
      <candidateList>
        <item/>
      </candidateList>
      <explain>标题文本后不使用标点符号。</explain>
      <paraID>79514CB3</paraID>
      <start>26</start>
      <end>27</end>
      <status>ignored</status>
      <modifiedWord/>
      <trackRevisions>false</trackRevisions>
    </reviewItem>
    <reviewItem>
      <errorID>59eb10ff-cbe3-40fe-a5c3-edee8463f5a7</errorID>
      <errorWord>。</errorWord>
      <group>L1_Punc</group>
      <groupName>标点问题</groupName>
      <ability>L2_Punc</ability>
      <abilityName>标点符号检查</abilityName>
      <candidateList>
        <item/>
      </candidateList>
      <explain>标题文本后不使用标点符号。</explain>
      <paraID>5909F3A8</paraID>
      <start>26</start>
      <end>27</end>
      <status>ignored</status>
      <modifiedWord/>
      <trackRevisions>false</trackRevisions>
    </reviewItem>
    <reviewItem>
      <errorID>afd74f89-7338-420d-b525-a26cc8807fb6</errorID>
      <errorWord>。</errorWord>
      <group>L1_Punc</group>
      <groupName>标点问题</groupName>
      <ability>L2_Punc</ability>
      <abilityName>标点符号检查</abilityName>
      <candidateList>
        <item/>
      </candidateList>
      <explain>标题文本后不使用标点符号。</explain>
      <paraID>1EEFC3DE</paraID>
      <start>26</start>
      <end>27</end>
      <status>ignored</status>
      <modifiedWord/>
      <trackRevisions>false</trackRevisions>
    </reviewItem>
    <reviewItem>
      <errorID>6645e83a-30b3-45fd-aed7-efcb6e90bbd3</errorID>
      <errorWord>符大</errorWord>
      <group>L1_Word</group>
      <groupName>字词问题</groupName>
      <ability>L2_Typo</ability>
      <abilityName>字词错误</abilityName>
      <candidateList>
        <item>扩大</item>
      </candidateList>
      <explain/>
      <paraID>238310EE</paraID>
      <start>2</start>
      <end>4</end>
      <status>ignored</status>
      <modifiedWord/>
      <trackRevisions>false</trackRevisions>
    </reviewItem>
    <reviewItem>
      <errorID>60a5f585-4755-4929-a105-b267c8c49b55</errorID>
      <errorWord>（</errorWord>
      <group>L1_Format</group>
      <groupName>格式问题</groupName>
      <ability>L2_HalfPunc</ability>
      <abilityName>全半角检查</abilityName>
      <candidateList>
        <item>(</item>
      </candidateList>
      <explain>文本全半角错误。</explain>
      <paraID>762D51E6</paraID>
      <start>0</start>
      <end>1</end>
      <status>ignored</status>
      <modifiedWord/>
      <trackRevisions>false</trackRevisions>
    </reviewItem>
    <reviewItem>
      <errorID>a9a416de-59e5-4516-865c-3881ebb0da90</errorID>
      <errorWord>）</errorWord>
      <group>L1_Format</group>
      <groupName>格式问题</groupName>
      <ability>L2_HalfPunc</ability>
      <abilityName>全半角检查</abilityName>
      <candidateList>
        <item>)</item>
      </candidateList>
      <explain>文本全半角错误。</explain>
      <paraID>762D51E6</paraID>
      <start>4</start>
      <end>5</end>
      <status>ignored</status>
      <modifiedWord/>
      <trackRevisions>false</trackRevisions>
    </reviewItem>
    <reviewItem>
      <errorID>d5b423e7-b4c3-46f5-b259-bff279105457</errorID>
      <errorWord>)</errorWord>
      <group>L1_Format</group>
      <groupName>格式问题</groupName>
      <ability>L2_HalfPunc</ability>
      <abilityName>全半角检查</abilityName>
      <candidateList>
        <item>）</item>
      </candidateList>
      <explain>文本全半角错误。</explain>
      <paraID>6C3B004F</paraID>
      <start>69</start>
      <end>70</end>
      <status>ignored</status>
      <modifiedWord/>
      <trackRevisions>false</trackRevisions>
    </reviewItem>
    <reviewItem>
      <errorID>d72b5872-70fb-40e2-90f4-df1316699c9b</errorID>
      <errorWord>(</errorWord>
      <group>L1_Format</group>
      <groupName>格式问题</groupName>
      <ability>L2_HalfPunc</ability>
      <abilityName>全半角检查</abilityName>
      <candidateList>
        <item>（</item>
      </candidateList>
      <explain>文本全半角错误。</explain>
      <paraID> 90935FA</paraID>
      <start>70</start>
      <end>71</end>
      <status>ignored</status>
      <modifiedWord/>
      <trackRevisions>false</trackRevisions>
    </reviewItem>
    <reviewItem>
      <errorID>747315a9-bc99-47e3-aaf7-4dff45983e27</errorID>
      <errorWord>)</errorWord>
      <group>L1_Format</group>
      <groupName>格式问题</groupName>
      <ability>L2_HalfPunc</ability>
      <abilityName>全半角检查</abilityName>
      <candidateList>
        <item>）</item>
      </candidateList>
      <explain>文本全半角错误。</explain>
      <paraID> 90935FA</paraID>
      <start>96</start>
      <end>97</end>
      <status>ignored</status>
      <modifiedWord/>
      <trackRevisions>false</trackRevisions>
    </reviewItem>
    <reviewItem>
      <errorID>3bd5ea05-eef6-4b80-bb5b-72977910cec6</errorID>
      <errorWord>,</errorWord>
      <group>L1_Format</group>
      <groupName>格式问题</groupName>
      <ability>L2_HalfPunc</ability>
      <abilityName>全半角检查</abilityName>
      <candidateList>
        <item>，</item>
      </candidateList>
      <explain>文本全半角错误。</explain>
      <paraID> 90935FA</paraID>
      <start>98</start>
      <end>99</end>
      <status>ignored</status>
      <modifiedWord/>
      <trackRevisions>false</trackRevisions>
    </reviewItem>
    <reviewItem>
      <errorID>3dad3549-a92a-4b05-bfa5-ac52f3de6429</errorID>
      <errorWord>.，</errorWord>
      <group>L1_Punc</group>
      <groupName>标点问题</groupName>
      <ability>L2_Punc</ability>
      <abilityName>标点符号检查</abilityName>
      <candidateList>
        <item>.</item>
      </candidateList>
      <explain/>
      <paraID>41687AA8</paraID>
      <start>15</start>
      <end>17</end>
      <status>ignored</status>
      <modifiedWord/>
      <trackRevisions>false</trackRevisions>
    </reviewItem>
    <reviewItem>
      <errorID>bb3e1f2f-8674-4292-8214-a500a9b0d692</errorID>
      <errorWord>(</errorWord>
      <group>L1_Format</group>
      <groupName>格式问题</groupName>
      <ability>L2_HalfPunc</ability>
      <abilityName>全半角检查</abilityName>
      <candidateList>
        <item>（</item>
      </candidateList>
      <explain>文本全半角错误。</explain>
      <paraID>201EB322</paraID>
      <start>11</start>
      <end>12</end>
      <status>ignored</status>
      <modifiedWord/>
      <trackRevisions>false</trackRevisions>
    </reviewItem>
    <reviewItem>
      <errorID>b8524208-7f4a-4400-9226-95235504a5fe</errorID>
      <errorWord>)</errorWord>
      <group>L1_Format</group>
      <groupName>格式问题</groupName>
      <ability>L2_HalfPunc</ability>
      <abilityName>全半角检查</abilityName>
      <candidateList>
        <item>）</item>
      </candidateList>
      <explain>文本全半角错误。</explain>
      <paraID>201EB322</paraID>
      <start>13</start>
      <end>14</end>
      <status>ignored</status>
      <modifiedWord/>
      <trackRevisions>false</trackRevisions>
    </reviewItem>
    <reviewItem>
      <errorID>19fdda9f-effe-4379-b336-a110195f66cb</errorID>
      <errorWord>(</errorWord>
      <group>L1_Format</group>
      <groupName>格式问题</groupName>
      <ability>L2_HalfPunc</ability>
      <abilityName>全半角检查</abilityName>
      <candidateList>
        <item>（</item>
      </candidateList>
      <explain>文本全半角错误。</explain>
      <paraID>54CAEDA7</paraID>
      <start>30</start>
      <end>31</end>
      <status>ignored</status>
      <modifiedWord/>
      <trackRevisions>false</trackRevisions>
    </reviewItem>
    <reviewItem>
      <errorID>95d54b24-d2f0-456a-85ec-bad503114213</errorID>
      <errorWord>)</errorWord>
      <group>L1_Format</group>
      <groupName>格式问题</groupName>
      <ability>L2_HalfPunc</ability>
      <abilityName>全半角检查</abilityName>
      <candidateList>
        <item>）</item>
      </candidateList>
      <explain>文本全半角错误。</explain>
      <paraID>54CAEDA7</paraID>
      <start>32</start>
      <end>33</end>
      <status>ignored</status>
      <modifiedWord/>
      <trackRevisions>false</trackRevisions>
    </reviewItem>
    <reviewItem>
      <errorID>bb14db45-f858-4925-9c64-12369c0b72a5</errorID>
      <errorWord>,</errorWord>
      <group>L1_Format</group>
      <groupName>格式问题</groupName>
      <ability>L2_HalfPunc</ability>
      <abilityName>全半角检查</abilityName>
      <candidateList>
        <item>，</item>
      </candidateList>
      <explain>文本全半角错误。</explain>
      <paraID>54CAEDA7</paraID>
      <start>34</start>
      <end>35</end>
      <status>ignored</status>
      <modifiedWord/>
      <trackRevisions>false</trackRevisions>
    </reviewItem>
    <reviewItem>
      <errorID>3eaa0116-1fc5-4fb0-8dc3-65b4b44d9567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6DAE7C41</paraID>
      <start>19</start>
      <end>22</end>
      <status>ignored</status>
      <modifiedWord/>
      <trackRevisions>false</trackRevisions>
    </reviewItem>
    <reviewItem>
      <errorID>37492b39-ec6b-44e8-9bb9-d17072fd5cf8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6DAE7C41</paraID>
      <start>34</start>
      <end>37</end>
      <status>ignored</status>
      <modifiedWord/>
      <trackRevisions>false</trackRevisions>
    </reviewItem>
    <reviewItem>
      <errorID>1e17efbf-b305-4132-8c96-8a6e098f8776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6DAE7C41</paraID>
      <start>51</start>
      <end>54</end>
      <status>ignored</status>
      <modifiedWord/>
      <trackRevisions>false</trackRevisions>
    </reviewItem>
    <reviewItem>
      <errorID>38d185e0-5191-4886-9185-c394553164dc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6DAE7C41</paraID>
      <start>69</start>
      <end>72</end>
      <status>ignored</status>
      <modifiedWord/>
      <trackRevisions>false</trackRevisions>
    </reviewItem>
    <reviewItem>
      <errorID>61930246-be26-4180-b569-6202749cecb1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6DAE7C41</paraID>
      <start>91</start>
      <end>94</end>
      <status>ignored</status>
      <modifiedWord/>
      <trackRevisions>false</trackRevisions>
    </reviewItem>
    <reviewItem>
      <errorID>f1cf752d-f625-4bd5-8836-343eb933d1d8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15EC19B6</paraID>
      <start>32</start>
      <end>35</end>
      <status>ignored</status>
      <modifiedWord/>
      <trackRevisions>false</trackRevisions>
    </reviewItem>
    <reviewItem>
      <errorID>0ef2b12e-f54d-4005-ad96-11e4ea932eae</errorID>
      <errorWord>“</errorWord>
      <group>L1_Format</group>
      <groupName>格式问题</groupName>
      <ability>L2_HalfPunc</ability>
      <abilityName>全半角检查</abilityName>
      <candidateList>
        <item>"</item>
      </candidateList>
      <explain>文本全半角错误。</explain>
      <paraID>5268C9D0</paraID>
      <start>30</start>
      <end>31</end>
      <status>ignored</status>
      <modifiedWord/>
      <trackRevisions>false</trackRevisions>
    </reviewItem>
    <reviewItem>
      <errorID>b5124b43-76d1-4890-a991-aff26d5d3ad7</errorID>
      <errorWord>”</errorWord>
      <group>L1_Format</group>
      <groupName>格式问题</groupName>
      <ability>L2_HalfPunc</ability>
      <abilityName>全半角检查</abilityName>
      <candidateList>
        <item>"</item>
      </candidateList>
      <explain>文本全半角错误。</explain>
      <paraID>5268C9D0</paraID>
      <start>42</start>
      <end>43</end>
      <status>ignored</status>
      <modifiedWord/>
      <trackRevisions>false</trackRevisions>
    </reviewItem>
    <reviewItem>
      <errorID>6e41913b-e3bb-48cd-83c2-674746392f17</errorID>
      <errorWord>,</errorWord>
      <group>L1_Format</group>
      <groupName>格式问题</groupName>
      <ability>L2_HalfPunc</ability>
      <abilityName>全半角检查</abilityName>
      <candidateList>
        <item>，</item>
      </candidateList>
      <explain>文本全半角错误。</explain>
      <paraID>14997F1E</paraID>
      <start>52</start>
      <end>53</end>
      <status>ignored</status>
      <modifiedWord/>
      <trackRevisions>false</trackRevisions>
    </reviewItem>
    <reviewItem>
      <errorID>aa3d35d4-a987-4949-945d-d107fbf6750f</errorID>
      <errorWord>)</errorWord>
      <group>L1_Format</group>
      <groupName>格式问题</groupName>
      <ability>L2_HalfPunc</ability>
      <abilityName>全半角检查</abilityName>
      <candidateList>
        <item>）</item>
      </candidateList>
      <explain>文本全半角错误。</explain>
      <paraID>14997F1E</paraID>
      <start>70</start>
      <end>71</end>
      <status>ignored</status>
      <modifiedWord/>
      <trackRevisions>false</trackRevisions>
    </reviewItem>
    <reviewItem>
      <errorID>b702c836-1e6e-4de0-a9a1-0d9bd22a4a37</errorID>
      <errorWord>“</errorWord>
      <group>L1_Format</group>
      <groupName>格式问题</groupName>
      <ability>L2_HalfPunc</ability>
      <abilityName>全半角检查</abilityName>
      <candidateList>
        <item>"</item>
      </candidateList>
      <explain>文本全半角错误。</explain>
      <paraID>5CA58205</paraID>
      <start>170</start>
      <end>171</end>
      <status>ignored</status>
      <modifiedWord/>
      <trackRevisions>false</trackRevisions>
    </reviewItem>
    <reviewItem>
      <errorID>7d3023bd-6f53-46c1-bb75-c8c132a19c1e</errorID>
      <errorWord>”</errorWord>
      <group>L1_Format</group>
      <groupName>格式问题</groupName>
      <ability>L2_HalfPunc</ability>
      <abilityName>全半角检查</abilityName>
      <candidateList>
        <item>"</item>
      </candidateList>
      <explain>文本全半角错误。</explain>
      <paraID>5CA58205</paraID>
      <start>182</start>
      <end>183</end>
      <status>ignored</status>
      <modifiedWord/>
      <trackRevisions>false</trackRevisions>
    </reviewItem>
    <reviewItem>
      <errorID>5496611f-32c5-416b-9766-6ef692428bb1</errorID>
      <errorWord>台湾地区</errorWord>
      <group>L1_Word</group>
      <groupName>字词问题</groupName>
      <ability>L2_Typo</ability>
      <abilityName>字词错误</abilityName>
      <candidateList>
        <item>中国台湾地区</item>
      </candidateList>
      <explain/>
      <paraID>615B549F</paraID>
      <start>32</start>
      <end>36</end>
      <status>unmodified</status>
      <modifiedWord/>
      <trackRevisions>false</trackRevisions>
    </reviewItem>
    <reviewItem>
      <errorID>fe728b04-8259-4f1b-9991-e2f136ec2bd1</errorID>
      <errorWord>共同协商</errorWord>
      <group>L1_Word</group>
      <groupName>字词问题</groupName>
      <ability>L2_Typo</ability>
      <abilityName>字词错误</abilityName>
      <candidateList>
        <item>协商</item>
      </candidateList>
      <explain/>
      <paraID>150B8432</paraID>
      <start>8</start>
      <end>12</end>
      <status>unmodified</status>
      <modifiedWord/>
      <trackRevisions>false</trackRevisions>
    </reviewItem>
    <reviewItem>
      <errorID>95cbc43a-487a-404a-8994-6fac3c079f45</errorID>
      <errorWord>国</errorWord>
      <group>L1_Word</group>
      <groupName>字词问题</groupName>
      <ability>L2_Typo</ability>
      <abilityName>字词错误</abilityName>
      <candidateList>
        <item>国家</item>
      </candidateList>
      <explain/>
      <paraID>690C460A</paraID>
      <start>43</start>
      <end>44</end>
      <status>unmodified</status>
      <modifiedWord/>
      <trackRevisions>false</trackRevisions>
    </reviewItem>
    <reviewItem>
      <errorID>aeca9235-f638-41f5-ac95-01fbfc9eb110</errorID>
      <errorWord>参照如</errorWord>
      <group>L1_Word</group>
      <groupName>字词问题</groupName>
      <ability>L2_Typo</ability>
      <abilityName>字词错误</abilityName>
      <candidateList>
        <item>参照</item>
      </candidateList>
      <explain/>
      <paraID>690C460A</paraID>
      <start>58</start>
      <end>61</end>
      <status>unmodified</status>
      <modifiedWord/>
      <trackRevisions>false</trackRevisions>
    </reviewItem>
    <reviewItem>
      <errorID>42f06922-079b-4b82-b2e7-de0a6abd55a3</errorID>
      <errorWord>(</errorWord>
      <group>L1_Punc</group>
      <groupName>标点问题</groupName>
      <ability>L2_Punc</ability>
      <abilityName>标点符号检查</abilityName>
      <candidateList/>
      <explain>同一形式括号套用。</explain>
      <paraID> 20D0090</paraID>
      <start>336</start>
      <end>337</end>
      <status>unmodified</status>
      <modifiedWord/>
      <trackRevisions>false</trackRevisions>
    </reviewItem>
    <reviewItem>
      <errorID>40c9cacb-4f2b-48f4-ac36-fd0347f4e662</errorID>
      <errorWord>)</errorWord>
      <group>L1_Punc</group>
      <groupName>标点问题</groupName>
      <ability>L2_Punc</ability>
      <abilityName>标点符号检查</abilityName>
      <candidateList/>
      <explain>同一形式括号套用。</explain>
      <paraID> 20D0090</paraID>
      <start>342</start>
      <end>343</end>
      <status>unmodified</status>
      <modifiedWord/>
      <trackRevisions>false</trackRevisions>
    </reviewItem>
    <reviewItem>
      <errorID>a5f16d1e-940b-4f81-9020-1da65898cade</errorID>
      <errorWord>)</errorWord>
      <group>L1_Format</group>
      <groupName>格式问题</groupName>
      <ability>L2_HalfPunc</ability>
      <abilityName>全半角检查</abilityName>
      <candidateList>
        <item>）</item>
      </candidateList>
      <explain>文本全半角错误。</explain>
      <paraID>423B639C</paraID>
      <start>102</start>
      <end>103</end>
      <status>ignored</status>
      <modifiedWord/>
      <trackRevisions>false</trackRevisions>
    </reviewItem>
    <reviewItem>
      <errorID>603753d9-d759-4477-af49-264af7b0e128</errorID>
      <errorWord>中英文</errorWord>
      <group>L1_Word</group>
      <groupName>字词问题</groupName>
      <ability>L2_Typo</ability>
      <abilityName>字词错误</abilityName>
      <candidateList>
        <item>英文</item>
      </candidateList>
      <explain/>
      <paraID>6A642852</paraID>
      <start>10</start>
      <end>13</end>
      <status>unmodified</status>
      <modifiedWord/>
      <trackRevisions>false</trackRevisions>
    </reviewItem>
    <reviewItem>
      <errorID>07fc392a-35dc-4e2f-a5a4-5f904d38695a</errorID>
      <errorWord>负有</errorWord>
      <group>L1_Word</group>
      <groupName>字词问题</groupName>
      <ability>L2_Typo</ability>
      <abilityName>字词错误</abilityName>
      <candidateList>
        <item>有</item>
      </candidateList>
      <explain>〈书〉同“又”▲：三十～八年。</explain>
      <paraID>6A642852</paraID>
      <start>71</start>
      <end>73</end>
      <status>unmodified</status>
      <modifiedWord/>
      <trackRevisions>false</trackRevisions>
    </reviewItem>
    <reviewItem>
      <errorID>331e5f53-f61b-4345-a05b-df453e50626e</errorID>
      <errorWord>III</errorWord>
      <group>L1_Word</group>
      <groupName>字词问题</groupName>
      <ability>L2_Typo</ability>
      <abilityName>字词错误</abilityName>
      <candidateList>
        <item>Ⅲ</item>
      </candidateList>
      <explain/>
      <paraID>7E695147</paraID>
      <start>0</start>
      <end>3</end>
      <status>unmodified</status>
      <modifiedWord/>
      <trackRevisions>false</trackRevisions>
    </reviewItem>
    <reviewItem>
      <errorID>03d5ec88-645f-4fc9-9b9b-b0fa1d6e9beb</errorID>
      <errorWord>“</errorWord>
      <group>L1_Format</group>
      <groupName>格式问题</groupName>
      <ability>L2_HalfPunc</ability>
      <abilityName>全半角检查</abilityName>
      <candidateList>
        <item>"</item>
      </candidateList>
      <explain>文本全半角错误。</explain>
      <paraID>61CB6CD8</paraID>
      <start>105</start>
      <end>106</end>
      <status>ignored</status>
      <modifiedWord/>
      <trackRevisions>false</trackRevisions>
    </reviewItem>
    <reviewItem>
      <errorID>2886002d-2cfe-4006-9604-2df77432442d</errorID>
      <errorWord>”</errorWord>
      <group>L1_Format</group>
      <groupName>格式问题</groupName>
      <ability>L2_HalfPunc</ability>
      <abilityName>全半角检查</abilityName>
      <candidateList>
        <item>"</item>
      </candidateList>
      <explain>文本全半角错误。</explain>
      <paraID>61CB6CD8</paraID>
      <start>109</start>
      <end>110</end>
      <status>ignored</status>
      <modifiedWord/>
      <trackRevisions>false</trackRevisions>
    </reviewItem>
    <reviewItem>
      <errorID>2956e9a5-0fbc-4223-8aca-da4fcb4e9085</errorID>
      <errorWord>)</errorWord>
      <group>L1_Format</group>
      <groupName>格式问题</groupName>
      <ability>L2_HalfPunc</ability>
      <abilityName>全半角检查</abilityName>
      <candidateList>
        <item>）</item>
      </candidateList>
      <explain>文本全半角错误。</explain>
      <paraID>61CB6CD8</paraID>
      <start>110</start>
      <end>111</end>
      <status>ignored</status>
      <modifiedWord/>
      <trackRevisions>false</trackRevisions>
    </reviewItem>
    <reviewItem>
      <errorID>af068c01-1212-488c-ac07-530da0f8692b</errorID>
      <errorWord>（七）、</errorWord>
      <group>L1_Punc</group>
      <groupName>标点问题</groupName>
      <ability>L2_Punc</ability>
      <abilityName>标点符号检查</abilityName>
      <candidateList>
        <item>（七）</item>
      </candidateList>
      <explain>根据国标GB/T 15834-2011《标点符号用法》中的4.5.3.3节，带括号的汉字数字或阿拉伯数字表次序时，后面通常不加顿号。如“（一）指导思想”“（二）行动指南”。</explain>
      <paraID>27A89C5C</paraID>
      <start>9</start>
      <end>13</end>
      <status>unmodified</status>
      <modifiedWord/>
      <trackRevisions>false</trackRevisions>
    </reviewItem>
    <reviewItem>
      <errorID>9ae88429-3f14-44b7-a4ad-a3c818b950f2</errorID>
      <errorWord>管</errorWord>
      <group>L1_Word</group>
      <groupName>字词问题</groupName>
      <ability>L2_Typo</ability>
      <abilityName>字词错误</abilityName>
      <candidateList>
        <item>管理</item>
      </candidateList>
      <explain>〈动〉❶负责某项工作使顺利进行：～财务｜～国家大事。❷保管和料理：～图书｜公园～处。❸照管并约束（人或动物）：～罪犯｜～牲口。</explain>
      <paraID> FE84E59</paraID>
      <start>15</start>
      <end>16</end>
      <status>unmodified</status>
      <modifiedWord/>
      <trackRevisions>false</trackRevisions>
    </reviewItem>
    <reviewItem>
      <errorID>df1d3364-823b-468f-94f9-ab08486d218e</errorID>
      <errorWord>专项帐户</errorWord>
      <group>L1_Word</group>
      <groupName>字词问题</groupName>
      <ability>L2_Alias</ability>
      <abilityName>也作/曾用词</abilityName>
      <candidateList>
        <item>专项账户</item>
      </candidateList>
      <explain>词汇[专项帐户]为不规范表述或旧称，其规范书面表述为[专项账户]。</explain>
      <paraID>229B1A91</paraID>
      <start>54</start>
      <end>58</end>
      <status>unmodified</status>
      <modifiedWord/>
      <trackRevisions>false</trackRevisions>
    </reviewItem>
    <reviewItem>
      <errorID>64cd69d8-257c-46ad-9b94-d09d040fd9f3</errorID>
      <errorWord>共同协商</errorWord>
      <group>L1_Word</group>
      <groupName>字词问题</groupName>
      <ability>L2_Typo</ability>
      <abilityName>字词错误</abilityName>
      <candidateList>
        <item>协商</item>
      </candidateList>
      <explain/>
      <paraID>100CD03E</paraID>
      <start>15</start>
      <end>19</end>
      <status>unmodified</status>
      <modifiedWord/>
      <trackRevisions>false</trackRevisions>
    </reviewItem>
    <reviewItem>
      <errorID>a3a781cf-3a9c-4a0f-9b50-27987d389d37</errorID>
      <errorWord>知</errorWord>
      <group>L1_Word</group>
      <groupName>字词问题</groupName>
      <ability>L2_Typo</ability>
      <abilityName>字词错误</abilityName>
      <candidateList>
        <item>知后</item>
      </candidateList>
      <explain/>
      <paraID> 79E0153</paraID>
      <start>37</start>
      <end>38</end>
      <status>unmodified</status>
      <modifiedWord/>
      <trackRevisions>false</trackRevisions>
    </reviewItem>
    <reviewItem>
      <errorID>5cfd1945-29e9-4fdf-a6b2-ff9166cc3915</errorID>
      <errorWord>终止后</errorWord>
      <group>L1_Word</group>
      <groupName>字词问题</groupName>
      <ability>L2_Typo</ability>
      <abilityName>字词错误</abilityName>
      <candidateList>
        <item>终止</item>
      </candidateList>
      <explain/>
      <paraID>39EF348A</paraID>
      <start>11</start>
      <end>14</end>
      <status>unmodified</status>
      <modifiedWord/>
      <trackRevisions>false</trackRevisions>
    </reviewItem>
    <reviewItem>
      <errorID>9140cc16-30e6-4f2c-bcc3-1478e2da43a2</errorID>
      <errorWord>VIII</errorWord>
      <group>L1_Word</group>
      <groupName>字词问题</groupName>
      <ability>L2_Typo</ability>
      <abilityName>字词错误</abilityName>
      <candidateList>
        <item>Ⅷ</item>
      </candidateList>
      <explain/>
      <paraID>7CAE283A</paraID>
      <start>0</start>
      <end>4</end>
      <status>unmodified</status>
      <modifiedWord/>
      <trackRevisions>false</trackRevisions>
    </reviewItem>
    <reviewItem>
      <errorID>2441d12d-6b8a-4e4b-8652-89d55e895f36</errorID>
      <errorWord>招生</errorWord>
      <group>L1_Word</group>
      <groupName>字词问题</groupName>
      <ability>L2_Typo</ability>
      <abilityName>字词错误</abilityName>
      <candidateList>
        <item>招商</item>
      </candidateList>
      <explain/>
      <paraID>515D61A8</paraID>
      <start>31</start>
      <end>33</end>
      <status>unmodified</status>
      <modifiedWord/>
      <trackRevisions>false</trackRevisions>
    </reviewItem>
    <reviewItem>
      <errorID>9f5aaf63-edf7-44d7-828b-69347a9381e0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6F7C9426</paraID>
      <start>67</start>
      <end>70</end>
      <status>ignored</status>
      <modifiedWord/>
      <trackRevisions>false</trackRevisions>
    </reviewItem>
    <reviewItem>
      <errorID>34de0a80-1625-416e-8d0d-447c6dc51e06</errorID>
      <errorWord>,</errorWord>
      <group>L1_Format</group>
      <groupName>格式问题</groupName>
      <ability>L2_HalfPunc</ability>
      <abilityName>全半角检查</abilityName>
      <candidateList>
        <item>，</item>
      </candidateList>
      <explain>文本全半角错误。</explain>
      <paraID>194C6021</paraID>
      <start>59</start>
      <end>60</end>
      <status>ignored</status>
      <modifiedWord/>
      <trackRevisions>false</trackRevisions>
    </reviewItem>
    <reviewItem>
      <errorID>18efc7cf-2a53-454d-8592-a21a250842be</errorID>
      <errorWord>、以及</errorWord>
      <group>L1_Punc</group>
      <groupName>标点问题</groupName>
      <ability>L2_Punc</ability>
      <abilityName>标点符号检查</abilityName>
      <candidateList>
        <item>，以及</item>
      </candidateList>
      <explain>连接词前后不宜使用顿号，建议使用逗号。</explain>
      <paraID>70521CDC</paraID>
      <start>37</start>
      <end>40</end>
      <status>unmodified</status>
      <modifiedWord/>
      <trackRevisions>false</trackRevisions>
    </reviewItem>
    <reviewItem>
      <errorID>7023e79b-06c5-4695-a560-acc93ed9bd33</errorID>
      <errorWord>，</errorWord>
      <group>L1_Word</group>
      <groupName>字词问题</groupName>
      <ability>L2_Typo</ability>
      <abilityName>字词错误</abilityName>
      <candidateList>
        <item>，并</item>
      </candidateList>
      <explain/>
      <paraID>6DC270F3</paraID>
      <start>59</start>
      <end>60</end>
      <status>unmodified</status>
      <modifiedWord/>
      <trackRevisions>false</trackRevisions>
    </reviewItem>
  </reviewItems>
  <config/>
</contractReview>
</file>

<file path=customXml/itemProps1.xml><?xml version="1.0" encoding="utf-8"?>
<ds:datastoreItem xmlns:ds="http://schemas.openxmlformats.org/officeDocument/2006/customXml" ds:itemID="{45A2EA05-6872-444A-8D46-F1A76A55D13F}">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544</Words>
  <Characters>562</Characters>
  <Application>Microsoft Office Word</Application>
  <DocSecurity>0</DocSecurity>
  <Lines>23</Lines>
  <Paragraphs>12</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国际合作与交流中心</dc:creator>
  <cp:lastModifiedBy>chenxi li</cp:lastModifiedBy>
  <cp:revision>9</cp:revision>
  <cp:lastPrinted>2025-12-29T07:49:00Z</cp:lastPrinted>
  <dcterms:created xsi:type="dcterms:W3CDTF">2025-12-10T02:27:00Z</dcterms:created>
  <dcterms:modified xsi:type="dcterms:W3CDTF">2026-01-04T02:41:00Z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16228F70BB69457996607352F39EA5D2_13</vt:lpwstr>
  </property>
  <property fmtid="{D5CDD505-2E9C-101B-9397-08002B2CF9AE}" pid="4" name="KSOTemplateDocerSaveRecord">
    <vt:lpwstr>eyJoZGlkIjoiMzJmYmQ4NzY3MzkwNTc4NzE3MGE2ZTNlMGU2MWNlZDgiLCJ1c2VySWQiOiI2MjYyOTE4MzgifQ==</vt:lpwstr>
  </property>
</Properties>
</file>